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2023年秋季学期职工幼儿托育服务项目需求书</w:t>
      </w:r>
    </w:p>
    <w:p>
      <w:pPr>
        <w:spacing w:line="440" w:lineRule="exact"/>
        <w:ind w:firstLine="602" w:firstLineChars="200"/>
        <w:jc w:val="left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</w:rPr>
        <w:t>、项目</w:t>
      </w: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概况</w:t>
      </w:r>
    </w:p>
    <w:tbl>
      <w:tblPr>
        <w:tblStyle w:val="5"/>
        <w:tblpPr w:leftFromText="180" w:rightFromText="180" w:vertAnchor="page" w:horzAnchor="page" w:tblpX="2312" w:tblpY="24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230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shd w:val="clear" w:color="auto" w:fill="FBFDF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shd w:val="clear" w:color="auto" w:fill="FBFDFE"/>
                <w:vertAlign w:val="baseline"/>
                <w:lang w:val="en-US" w:eastAsia="zh-CN"/>
              </w:rPr>
              <w:t>项目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shd w:val="clear" w:color="auto" w:fill="FBFDF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shd w:val="clear" w:color="auto" w:fill="FBFDFE"/>
                <w:vertAlign w:val="baseline"/>
                <w:lang w:eastAsia="zh-CN"/>
              </w:rPr>
              <w:t>服务期限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shd w:val="clear" w:color="auto" w:fill="FBFDF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预算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2023年秋季学期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BFDF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职工幼儿托育服务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BFDF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1学期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shd w:val="clear" w:color="auto" w:fill="FBFDF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（提供集体团购价，职工自付）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0"/>
          <w:szCs w:val="30"/>
          <w:lang w:eastAsia="zh-CN"/>
        </w:rPr>
        <w:t>二、项目内容及要求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为方便医院职工照顾18个月至36个月的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，现就该项目承招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资质齐全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成熟且优质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的、承担过3岁以下幼儿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看护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服务的合作单位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提供托育服务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场地和实施设备配置：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由投标人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负责提供托育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场地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应确保托育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配备符合婴幼儿月龄特点的各项设施设备，并符合国家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《托儿所幼儿园建筑设计规范（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GJG39-2019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）》、《托育机构设置标准（试行）》、《托育机构管理规范（试行）》及《托育机构消防安全指南（试行）》等相关标准规范要求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。同时需结合其托育服务理念及课程特色，配备相关的设施设备，含幼儿家具、室内教玩具、办公家具等的软装配置。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经营资质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投标人需提交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经营资质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进行核验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（办理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托育服务相关工商核准登记、托育备案等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资质证明资料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服务期限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：2023年秋季学期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（截至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2024年春节前夕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办班形式和规模：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班型设置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满足国家托育机构班型设置要求。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采用全托形式，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因医疗行业特殊性，适当放宽接送时间，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即工作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（除双休日与法定节假日外）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-18:00（若延长接送时间需收费请在投标文件中具体列明）。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招录对象：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该项目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只接收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幼儿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，具体招录名单由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采购人收集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；在办理招录手续时，应提供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的出具的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证明，否则，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有权拒绝招录，并且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需保管好证明备查，如私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，采购人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有权取消合同并对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作出处罚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（按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5000元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人）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收费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方式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中标人提供集体团购价（该价格包含保教费、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注册费、餐费等一切需要采购人职工支付的费用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），由采购人职工自行支付。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餐点服务：参加托幼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幼儿的午餐及上下午点心由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中标人负责提供，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餐费由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采购人职工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中标人支付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，食品安全责任由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人员配备：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在实际经营活动中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每个班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至少需配备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名专职的幼教教师（有教师资格证），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名保育员（有上岗证），托育机构管理人员1名，专职安保人员及保洁人员各1名。以上拟派人员需在投标文件中有明确的个人信息及相应证件复印件。所有人员薪酬、社保等全部支出均由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自行负责，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如经营活动中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要对投标文件中安排的人员进行替换，需提前7天向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提出申请，并上交新替换人员的资格信息，待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确认同意后，才可替换，否则视为违约，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有权取消合同并对合作单位作出处罚。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所有从业人员需身心健康，无不良记录（正式投入工作前需向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代表提供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正规医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院出具的体检报告，且每年需在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正规医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院体检一次并向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出具每年的最新体检报告，体检费用由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9.每个班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人员配置具体要求：</w:t>
      </w:r>
    </w:p>
    <w:tbl>
      <w:tblPr>
        <w:tblStyle w:val="4"/>
        <w:tblpPr w:leftFromText="180" w:rightFromText="180" w:vertAnchor="text" w:horzAnchor="page" w:tblpX="1882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862"/>
        <w:gridCol w:w="2642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职务名称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配置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职责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托育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机构管理员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负责中心的日常管理，带领团队完成园区的招生、保育、教学、家园沟通等运营管理。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★年龄在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周岁以下，有大专以上学历证书，★有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教师资格证或保育员证等相关证书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、从事儿童保育教育或卫生健康等相关工作5年以上的经历证明。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教师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负责幼儿日常照料、教学组织实施工作等。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幼师证或学前教育专业毕业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保育员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至少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辅助幼儿教师做好照料、健康管理、传染病管理等工作，做好院区卫生工作。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★需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周岁以下，有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保育员证或育婴证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，有婴幼儿养育照护经验。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安保人员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负责中心的安保工作，接送期间秩序维护等。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保洁人员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1人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负责中心的卫生清洁消毒等工作。</w:t>
            </w:r>
          </w:p>
        </w:tc>
        <w:tc>
          <w:tcPr>
            <w:tcW w:w="33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标注“★”的相关证书或资料，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采购人有权对上述人员相关证书及资料原件进行核验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highlight w:val="none"/>
        </w:rPr>
        <w:t>投标人对所提供的全部资料的真实性承担法律责任。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工作要求：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投标单位需在投标文件中编制详实、可行的托育计划。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根据幼儿入托实际情况，做好幼儿照护服务工作，制定科学、合理的教养方案。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根据班级幼儿情况，制定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学期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教学计划，并为每位儿童建立完整的教育档案，做好档案管理工作。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教职人员负责儿童教育、教学和活动组织，因材施教提高儿童生活自理能力和技能，增强儿童健康体魄发展。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教职人员必须采取积极有效的措施防范安全事故的发生，保障幼儿活动安全，要有相关应急预案。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教职人员必须做好疫情防控措施。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11、责任承担：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托育中心所有责任（包括安全责任）均由中标经营单位承担，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实行监督职能。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12、安全责任要求：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需全权负责安全责任（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需提供承诺），相关教学用具安全责任，不可抗力因素除外，具体包括：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须做好教学活动区域内的卫生和安全管理工作，服务对象在服务期间发生走失、意外伤害等事故由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全权负责，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须做好服务对象在外出活动中的安全管理工作，在服务期间发生走失、意外伤害等事故由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中标人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全权负责，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采购人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本项目合同期限为自合同签订之日起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2023年秋季学期结束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MmY4NDUxMGRlODdhNDlmNzZjMTUzYThiYzJlNjUifQ=="/>
  </w:docVars>
  <w:rsids>
    <w:rsidRoot w:val="58566BBC"/>
    <w:rsid w:val="09EE0F0C"/>
    <w:rsid w:val="0F825701"/>
    <w:rsid w:val="16DC407B"/>
    <w:rsid w:val="35A804B8"/>
    <w:rsid w:val="3DD24078"/>
    <w:rsid w:val="4E217FEA"/>
    <w:rsid w:val="58566BBC"/>
    <w:rsid w:val="6742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2023-11-10T00:52:00Z</dcterms:created>
  <dc:creator>李欣玮</dc:creator>
  <cp:lastModifiedBy>李欣玮</cp:lastModifiedBy>
  <dcterms:modified xsi:type="dcterms:W3CDTF">2023-11-10T08:48:12Z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C93D178AC4DC44B9B677260AF4850E46_11</vt:lpwstr>
  </property>
</Properties>
</file>